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03C" w:rsidRPr="00107243" w:rsidRDefault="00107243" w:rsidP="00107243">
      <w:pPr>
        <w:jc w:val="center"/>
        <w:rPr>
          <w:b/>
          <w:sz w:val="28"/>
          <w:szCs w:val="28"/>
          <w:u w:val="single"/>
        </w:rPr>
      </w:pPr>
      <w:r w:rsidRPr="00107243">
        <w:rPr>
          <w:b/>
          <w:sz w:val="28"/>
          <w:szCs w:val="28"/>
          <w:u w:val="single"/>
        </w:rPr>
        <w:t>Cycles in Nature</w:t>
      </w:r>
    </w:p>
    <w:p w:rsidR="00107243" w:rsidRDefault="00107243"/>
    <w:tbl>
      <w:tblPr>
        <w:tblStyle w:val="TableGrid"/>
        <w:tblW w:w="0" w:type="auto"/>
        <w:tblLook w:val="04A0"/>
      </w:tblPr>
      <w:tblGrid>
        <w:gridCol w:w="2394"/>
        <w:gridCol w:w="2394"/>
        <w:gridCol w:w="2394"/>
        <w:gridCol w:w="2394"/>
      </w:tblGrid>
      <w:tr w:rsidR="00107243" w:rsidTr="00107243">
        <w:tc>
          <w:tcPr>
            <w:tcW w:w="2394" w:type="dxa"/>
          </w:tcPr>
          <w:p w:rsidR="00107243" w:rsidRPr="00107243" w:rsidRDefault="00107243" w:rsidP="00107243">
            <w:pPr>
              <w:jc w:val="center"/>
              <w:rPr>
                <w:b/>
              </w:rPr>
            </w:pPr>
            <w:r w:rsidRPr="00107243">
              <w:rPr>
                <w:b/>
              </w:rPr>
              <w:t>R</w:t>
            </w:r>
          </w:p>
        </w:tc>
        <w:tc>
          <w:tcPr>
            <w:tcW w:w="2394" w:type="dxa"/>
          </w:tcPr>
          <w:p w:rsidR="00107243" w:rsidRPr="00107243" w:rsidRDefault="00107243" w:rsidP="00107243">
            <w:pPr>
              <w:jc w:val="center"/>
              <w:rPr>
                <w:b/>
              </w:rPr>
            </w:pPr>
            <w:r w:rsidRPr="00107243">
              <w:rPr>
                <w:b/>
              </w:rPr>
              <w:t>A</w:t>
            </w:r>
          </w:p>
        </w:tc>
        <w:tc>
          <w:tcPr>
            <w:tcW w:w="2394" w:type="dxa"/>
          </w:tcPr>
          <w:p w:rsidR="00107243" w:rsidRPr="00107243" w:rsidRDefault="00107243" w:rsidP="00107243">
            <w:pPr>
              <w:jc w:val="center"/>
              <w:rPr>
                <w:b/>
              </w:rPr>
            </w:pPr>
            <w:r w:rsidRPr="00107243">
              <w:rPr>
                <w:b/>
              </w:rPr>
              <w:t>F</w:t>
            </w:r>
          </w:p>
        </w:tc>
        <w:tc>
          <w:tcPr>
            <w:tcW w:w="2394" w:type="dxa"/>
          </w:tcPr>
          <w:p w:rsidR="00107243" w:rsidRPr="00107243" w:rsidRDefault="00107243" w:rsidP="00107243">
            <w:pPr>
              <w:jc w:val="center"/>
              <w:rPr>
                <w:b/>
              </w:rPr>
            </w:pPr>
            <w:r w:rsidRPr="00107243">
              <w:rPr>
                <w:b/>
              </w:rPr>
              <w:t>T</w:t>
            </w:r>
          </w:p>
        </w:tc>
      </w:tr>
      <w:tr w:rsidR="00107243" w:rsidTr="00107243">
        <w:tc>
          <w:tcPr>
            <w:tcW w:w="2394" w:type="dxa"/>
          </w:tcPr>
          <w:p w:rsidR="00107243" w:rsidRDefault="00107243">
            <w:r>
              <w:t>Older Molecule of Water</w:t>
            </w:r>
          </w:p>
        </w:tc>
        <w:tc>
          <w:tcPr>
            <w:tcW w:w="2394" w:type="dxa"/>
          </w:tcPr>
          <w:p w:rsidR="00107243" w:rsidRDefault="00107243">
            <w:r>
              <w:t>Younger Water Molecules</w:t>
            </w:r>
          </w:p>
        </w:tc>
        <w:tc>
          <w:tcPr>
            <w:tcW w:w="2394" w:type="dxa"/>
          </w:tcPr>
          <w:p w:rsidR="00107243" w:rsidRDefault="00107243">
            <w:r>
              <w:t>Trip Itinerary</w:t>
            </w:r>
          </w:p>
        </w:tc>
        <w:tc>
          <w:tcPr>
            <w:tcW w:w="2394" w:type="dxa"/>
          </w:tcPr>
          <w:p w:rsidR="00107243" w:rsidRDefault="00107243">
            <w:r>
              <w:t>Oh, the Places You Will Go</w:t>
            </w:r>
          </w:p>
        </w:tc>
      </w:tr>
      <w:tr w:rsidR="00107243" w:rsidTr="00107243">
        <w:tc>
          <w:tcPr>
            <w:tcW w:w="2394" w:type="dxa"/>
          </w:tcPr>
          <w:p w:rsidR="00107243" w:rsidRDefault="00107243">
            <w:r>
              <w:t>Tree</w:t>
            </w:r>
          </w:p>
        </w:tc>
        <w:tc>
          <w:tcPr>
            <w:tcW w:w="2394" w:type="dxa"/>
          </w:tcPr>
          <w:p w:rsidR="00107243" w:rsidRDefault="00107243">
            <w:r>
              <w:t>Animal or Human</w:t>
            </w:r>
          </w:p>
        </w:tc>
        <w:tc>
          <w:tcPr>
            <w:tcW w:w="2394" w:type="dxa"/>
          </w:tcPr>
          <w:p w:rsidR="00107243" w:rsidRDefault="00107243">
            <w:r>
              <w:t>Want Ad</w:t>
            </w:r>
          </w:p>
        </w:tc>
        <w:tc>
          <w:tcPr>
            <w:tcW w:w="2394" w:type="dxa"/>
          </w:tcPr>
          <w:p w:rsidR="00107243" w:rsidRDefault="00107243">
            <w:r>
              <w:t>I need a partner in business</w:t>
            </w:r>
          </w:p>
        </w:tc>
      </w:tr>
      <w:tr w:rsidR="00107243" w:rsidTr="00107243">
        <w:tc>
          <w:tcPr>
            <w:tcW w:w="2394" w:type="dxa"/>
          </w:tcPr>
          <w:p w:rsidR="00107243" w:rsidRDefault="00107243">
            <w:r>
              <w:t>Bacteria</w:t>
            </w:r>
          </w:p>
        </w:tc>
        <w:tc>
          <w:tcPr>
            <w:tcW w:w="2394" w:type="dxa"/>
          </w:tcPr>
          <w:p w:rsidR="00107243" w:rsidRDefault="00107243">
            <w:r>
              <w:t>American Idol Viewers</w:t>
            </w:r>
          </w:p>
        </w:tc>
        <w:tc>
          <w:tcPr>
            <w:tcW w:w="2394" w:type="dxa"/>
          </w:tcPr>
          <w:p w:rsidR="00107243" w:rsidRDefault="00107243">
            <w:r>
              <w:t>Song</w:t>
            </w:r>
          </w:p>
        </w:tc>
        <w:tc>
          <w:tcPr>
            <w:tcW w:w="2394" w:type="dxa"/>
          </w:tcPr>
          <w:p w:rsidR="00107243" w:rsidRDefault="00107243">
            <w:r>
              <w:t>Steps in moving Nitrogen through the cycle</w:t>
            </w:r>
          </w:p>
        </w:tc>
      </w:tr>
    </w:tbl>
    <w:p w:rsidR="00107243" w:rsidRDefault="00107243"/>
    <w:p w:rsidR="00107243" w:rsidRDefault="00107243">
      <w:r>
        <w:t>Teacher Notes:  Students will be placed in groups based on their Sternberg learning style.  In the groups of three, each member of the group will have to choose one aspect of the RAFT to explain the Water Cycle, the Carbon Cycle, and the Nitrogen Cycle.</w:t>
      </w:r>
    </w:p>
    <w:sectPr w:rsidR="00107243" w:rsidSect="001400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7243"/>
    <w:rsid w:val="00107243"/>
    <w:rsid w:val="0014003C"/>
    <w:rsid w:val="00627A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0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2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76</Words>
  <Characters>436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Phyllis J Rider</dc:creator>
  <cp:lastModifiedBy>Phyllis J Rider</cp:lastModifiedBy>
  <cp:revision>1</cp:revision>
  <dcterms:created xsi:type="dcterms:W3CDTF">2010-02-05T18:04:00Z</dcterms:created>
  <dcterms:modified xsi:type="dcterms:W3CDTF">2010-02-05T18:31:00Z</dcterms:modified>
</cp:coreProperties>
</file>